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90FFC" w14:textId="4EA952B2" w:rsidR="00BD7B53" w:rsidRPr="009E0C1B" w:rsidRDefault="00BD7B53" w:rsidP="00BD7B53">
      <w:pPr>
        <w:tabs>
          <w:tab w:val="left" w:pos="1276"/>
        </w:tabs>
        <w:spacing w:before="87"/>
        <w:ind w:left="851" w:right="231"/>
        <w:rPr>
          <w:b/>
          <w:bCs/>
          <w:sz w:val="24"/>
          <w:szCs w:val="24"/>
        </w:rPr>
      </w:pPr>
      <w:r w:rsidRPr="009E0C1B">
        <w:rPr>
          <w:b/>
          <w:bCs/>
          <w:sz w:val="24"/>
          <w:szCs w:val="24"/>
        </w:rPr>
        <w:t>Выписка</w:t>
      </w:r>
      <w:r>
        <w:rPr>
          <w:b/>
          <w:bCs/>
          <w:sz w:val="24"/>
          <w:szCs w:val="24"/>
        </w:rPr>
        <w:t xml:space="preserve"> из</w:t>
      </w:r>
      <w:r w:rsidRPr="009E0C1B">
        <w:rPr>
          <w:b/>
          <w:bCs/>
          <w:sz w:val="24"/>
          <w:szCs w:val="24"/>
        </w:rPr>
        <w:t xml:space="preserve"> Протокола запроса предложений от </w:t>
      </w:r>
      <w:r>
        <w:rPr>
          <w:b/>
          <w:bCs/>
          <w:sz w:val="24"/>
          <w:szCs w:val="24"/>
        </w:rPr>
        <w:t>15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апреля</w:t>
      </w:r>
      <w:r w:rsidRPr="009E0C1B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5</w:t>
      </w:r>
      <w:r w:rsidRPr="009E0C1B">
        <w:rPr>
          <w:b/>
          <w:bCs/>
          <w:sz w:val="24"/>
          <w:szCs w:val="24"/>
        </w:rPr>
        <w:t xml:space="preserve"> года № </w:t>
      </w:r>
      <w:r>
        <w:rPr>
          <w:b/>
          <w:bCs/>
          <w:sz w:val="24"/>
          <w:szCs w:val="24"/>
        </w:rPr>
        <w:t>1</w:t>
      </w:r>
    </w:p>
    <w:p w14:paraId="3946F33D" w14:textId="77777777" w:rsidR="00BD7B53" w:rsidRPr="009E0C1B" w:rsidRDefault="00BD7B53" w:rsidP="00BD7B53">
      <w:pPr>
        <w:jc w:val="center"/>
        <w:rPr>
          <w:sz w:val="24"/>
          <w:szCs w:val="24"/>
        </w:rPr>
      </w:pPr>
      <w:r w:rsidRPr="009E0C1B">
        <w:rPr>
          <w:sz w:val="24"/>
          <w:szCs w:val="24"/>
        </w:rPr>
        <w:t xml:space="preserve">по закупке: </w:t>
      </w:r>
      <w:bookmarkStart w:id="0" w:name="_Hlk70430424"/>
    </w:p>
    <w:bookmarkEnd w:id="0"/>
    <w:p w14:paraId="71EE49F1" w14:textId="03BB47C0" w:rsidR="00BD7B53" w:rsidRDefault="00BD7B53" w:rsidP="00BD7B53">
      <w:pPr>
        <w:adjustRightInd w:val="0"/>
        <w:rPr>
          <w:b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                </w:t>
      </w:r>
      <w:r>
        <w:rPr>
          <w:bCs/>
          <w:sz w:val="24"/>
          <w:szCs w:val="24"/>
          <w:lang w:eastAsia="ru-RU"/>
        </w:rPr>
        <w:t xml:space="preserve">                           </w:t>
      </w:r>
      <w:r>
        <w:rPr>
          <w:bCs/>
          <w:sz w:val="24"/>
          <w:szCs w:val="24"/>
          <w:lang w:eastAsia="ru-RU"/>
        </w:rPr>
        <w:t xml:space="preserve"> </w:t>
      </w:r>
      <w:r w:rsidRPr="003833F1">
        <w:rPr>
          <w:b/>
          <w:sz w:val="24"/>
          <w:szCs w:val="24"/>
          <w:lang w:eastAsia="ru-RU"/>
        </w:rPr>
        <w:t>«Горюче-смазочные материалы»</w:t>
      </w:r>
    </w:p>
    <w:p w14:paraId="47E0D1A9" w14:textId="4DF39B53" w:rsidR="00BD7B53" w:rsidRDefault="00BD7B53" w:rsidP="00BD7B53">
      <w:pPr>
        <w:adjustRightInd w:val="0"/>
        <w:rPr>
          <w:b/>
          <w:sz w:val="24"/>
          <w:szCs w:val="24"/>
          <w:lang w:eastAsia="ru-RU"/>
        </w:rPr>
      </w:pPr>
      <w:r w:rsidRPr="00BD7B53">
        <w:rPr>
          <w:bCs/>
          <w:sz w:val="24"/>
          <w:szCs w:val="24"/>
          <w:lang w:eastAsia="ru-RU"/>
        </w:rPr>
        <w:t>Наименование заказчика:</w:t>
      </w:r>
      <w:r>
        <w:rPr>
          <w:b/>
          <w:sz w:val="24"/>
          <w:szCs w:val="24"/>
          <w:lang w:eastAsia="ru-RU"/>
        </w:rPr>
        <w:t xml:space="preserve"> Муниципальное Унитарное Предприятие </w:t>
      </w:r>
      <w:proofErr w:type="gramStart"/>
      <w:r>
        <w:rPr>
          <w:b/>
          <w:sz w:val="24"/>
          <w:szCs w:val="24"/>
          <w:lang w:eastAsia="ru-RU"/>
        </w:rPr>
        <w:t xml:space="preserve">« </w:t>
      </w:r>
      <w:proofErr w:type="spellStart"/>
      <w:r>
        <w:rPr>
          <w:b/>
          <w:sz w:val="24"/>
          <w:szCs w:val="24"/>
          <w:lang w:eastAsia="ru-RU"/>
        </w:rPr>
        <w:t>Спецзеленстрой</w:t>
      </w:r>
      <w:proofErr w:type="spellEnd"/>
      <w:proofErr w:type="gramEnd"/>
      <w:r>
        <w:rPr>
          <w:b/>
          <w:sz w:val="24"/>
          <w:szCs w:val="24"/>
          <w:lang w:eastAsia="ru-RU"/>
        </w:rPr>
        <w:t>»</w:t>
      </w:r>
    </w:p>
    <w:p w14:paraId="1ED39600" w14:textId="77777777" w:rsidR="00110C77" w:rsidRDefault="00110C77" w:rsidP="00110C77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577A3A2" w14:textId="1D153767" w:rsidR="00110C77" w:rsidRDefault="00110C77" w:rsidP="00110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срок, указанный в извещении о проведении закупки, поступило две заявки на участие в запросе предложений на поставку ГСМ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Обе заявки допущены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участию в запросе предложений, так как документы и информация в заявках соответствуют </w:t>
      </w:r>
      <w:r>
        <w:rPr>
          <w:rFonts w:ascii="Times New Roman" w:hAnsi="Times New Roman"/>
          <w:sz w:val="24"/>
          <w:szCs w:val="24"/>
        </w:rPr>
        <w:t xml:space="preserve">требованиям, установленным извещением и документацией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проведении запроса предложений. Комиссией принято решение о допуске заявок к участию в оценке поданных заявок на основании критериев, указанных в документации о проведении запроса предложений. По итогам проведенной оценки выявлено, что в представленных заявках содержатся одинаковые условия исполнения контракта. </w:t>
      </w:r>
    </w:p>
    <w:p w14:paraId="79CD38D1" w14:textId="77777777" w:rsidR="00110C77" w:rsidRDefault="00110C77" w:rsidP="00110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связи с отсутствием на процедуре вскрытия конвертов с заявками на участие в запросе предложений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представителей участников закупки, комиссией в телефонном режиме предложено всем участникам закупки направить окончательные предложения.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Участники запроса предложений в устном порядке в режиме телефонного разговора отказались направлять окончательные предложения.</w:t>
      </w:r>
    </w:p>
    <w:p w14:paraId="5109A841" w14:textId="77777777" w:rsidR="00110C77" w:rsidRDefault="00110C77" w:rsidP="00110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Учитывая требования пункта 15 статьи 44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Закона ПМР от 26 ноября 2018 года № 318-З-VI «О закупках в ПМР», комиссией принято решение признать поданные заявки на участие в запросе предложений окончательными.</w:t>
      </w:r>
    </w:p>
    <w:p w14:paraId="7A88A90A" w14:textId="77777777" w:rsidR="00110C77" w:rsidRDefault="00110C77" w:rsidP="00110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пунктом 17 статьи 44 Закона ПМР от 26 ноября 2018 года № 318-З-VI «О закупках в ПМР» в случае,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</w:t>
      </w:r>
    </w:p>
    <w:p w14:paraId="67C9E642" w14:textId="63171408" w:rsidR="00110C77" w:rsidRDefault="00110C77" w:rsidP="00110C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Таким образом, комиссией принято решение заключить контракт на поставку ГСМ со следующими условиями исполнения контракта:</w:t>
      </w:r>
    </w:p>
    <w:p w14:paraId="4793551B" w14:textId="5D8B5C2F" w:rsidR="00110C77" w:rsidRDefault="00110C77" w:rsidP="00110C7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а) </w:t>
      </w:r>
      <w:r>
        <w:rPr>
          <w:rFonts w:ascii="Times New Roman" w:hAnsi="Times New Roman"/>
          <w:sz w:val="24"/>
          <w:szCs w:val="24"/>
        </w:rPr>
        <w:t xml:space="preserve">цена контракта </w:t>
      </w:r>
      <w:r w:rsidR="00BD7B53">
        <w:rPr>
          <w:rFonts w:ascii="Times New Roman" w:hAnsi="Times New Roman"/>
          <w:sz w:val="24"/>
          <w:szCs w:val="24"/>
        </w:rPr>
        <w:t>466 560</w:t>
      </w:r>
      <w:r>
        <w:rPr>
          <w:rFonts w:ascii="Times New Roman" w:hAnsi="Times New Roman"/>
          <w:sz w:val="24"/>
          <w:szCs w:val="24"/>
        </w:rPr>
        <w:t>,00 (</w:t>
      </w:r>
      <w:r w:rsidR="00BD7B53">
        <w:rPr>
          <w:rFonts w:ascii="Times New Roman" w:hAnsi="Times New Roman"/>
          <w:sz w:val="24"/>
          <w:szCs w:val="24"/>
        </w:rPr>
        <w:t>четыреста шестьдесят шесть тысяч пятьсот шестьдесят</w:t>
      </w:r>
      <w:r>
        <w:rPr>
          <w:rFonts w:ascii="Times New Roman" w:hAnsi="Times New Roman"/>
          <w:sz w:val="24"/>
          <w:szCs w:val="24"/>
        </w:rPr>
        <w:t>) рублей (ноль) копеек ПМР;</w:t>
      </w:r>
    </w:p>
    <w:p w14:paraId="7A34D28F" w14:textId="0D3A1ABC" w:rsidR="00110C77" w:rsidRDefault="00110C77" w:rsidP="00110C77">
      <w:pPr>
        <w:tabs>
          <w:tab w:val="left" w:pos="2977"/>
        </w:tabs>
        <w:spacing w:after="0"/>
        <w:ind w:firstLine="709"/>
        <w:jc w:val="both"/>
        <w:rPr>
          <w:rStyle w:val="FontStyle16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услови</w:t>
      </w:r>
      <w:r w:rsidR="0045051D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="0045051D">
        <w:rPr>
          <w:rFonts w:ascii="Times New Roman" w:hAnsi="Times New Roman"/>
          <w:sz w:val="24"/>
          <w:szCs w:val="24"/>
        </w:rPr>
        <w:t>оплаты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45051D">
        <w:rPr>
          <w:rFonts w:ascii="Times New Roman" w:hAnsi="Times New Roman"/>
          <w:color w:val="000000"/>
          <w:sz w:val="24"/>
          <w:szCs w:val="24"/>
        </w:rPr>
        <w:t>по контракту на основании выставлен</w:t>
      </w:r>
      <w:r w:rsidR="002A40C8">
        <w:rPr>
          <w:rFonts w:ascii="Times New Roman" w:hAnsi="Times New Roman"/>
          <w:color w:val="000000"/>
          <w:sz w:val="24"/>
          <w:szCs w:val="24"/>
        </w:rPr>
        <w:t>н</w:t>
      </w:r>
      <w:r w:rsidR="0045051D">
        <w:rPr>
          <w:rFonts w:ascii="Times New Roman" w:hAnsi="Times New Roman"/>
          <w:color w:val="000000"/>
          <w:sz w:val="24"/>
          <w:szCs w:val="24"/>
        </w:rPr>
        <w:t>ых счетов</w:t>
      </w:r>
      <w:r w:rsidR="002A40C8">
        <w:rPr>
          <w:rFonts w:ascii="Times New Roman" w:hAnsi="Times New Roman"/>
          <w:color w:val="000000"/>
          <w:sz w:val="24"/>
          <w:szCs w:val="24"/>
        </w:rPr>
        <w:t>, по безналичному расчету с предоплатой 100% за</w:t>
      </w:r>
      <w:r w:rsidR="000571F4">
        <w:rPr>
          <w:rFonts w:ascii="Times New Roman" w:hAnsi="Times New Roman"/>
          <w:color w:val="000000"/>
          <w:sz w:val="24"/>
          <w:szCs w:val="24"/>
        </w:rPr>
        <w:t xml:space="preserve"> каждую</w:t>
      </w:r>
      <w:r w:rsidR="002A40C8">
        <w:rPr>
          <w:rFonts w:ascii="Times New Roman" w:hAnsi="Times New Roman"/>
          <w:color w:val="000000"/>
          <w:sz w:val="24"/>
          <w:szCs w:val="24"/>
        </w:rPr>
        <w:t xml:space="preserve"> партию товара</w:t>
      </w:r>
      <w:r w:rsidR="000571F4">
        <w:rPr>
          <w:rFonts w:ascii="Times New Roman" w:hAnsi="Times New Roman"/>
          <w:color w:val="000000"/>
          <w:sz w:val="24"/>
          <w:szCs w:val="24"/>
        </w:rPr>
        <w:t>;</w:t>
      </w:r>
    </w:p>
    <w:p w14:paraId="577EAB6A" w14:textId="010E9796" w:rsidR="00110C77" w:rsidRDefault="00110C77" w:rsidP="00110C77">
      <w:pPr>
        <w:tabs>
          <w:tab w:val="left" w:pos="2977"/>
        </w:tabs>
        <w:spacing w:after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в) </w:t>
      </w:r>
      <w:r w:rsidR="002A40C8">
        <w:rPr>
          <w:rFonts w:ascii="Times New Roman" w:hAnsi="Times New Roman"/>
          <w:sz w:val="24"/>
          <w:szCs w:val="24"/>
        </w:rPr>
        <w:t>условия</w:t>
      </w:r>
      <w:r>
        <w:rPr>
          <w:rFonts w:ascii="Times New Roman" w:hAnsi="Times New Roman"/>
          <w:sz w:val="24"/>
          <w:szCs w:val="24"/>
        </w:rPr>
        <w:t xml:space="preserve"> поставки – </w:t>
      </w:r>
      <w:r w:rsidR="002A40C8">
        <w:rPr>
          <w:rFonts w:ascii="Times New Roman" w:hAnsi="Times New Roman"/>
          <w:sz w:val="24"/>
          <w:szCs w:val="24"/>
        </w:rPr>
        <w:t xml:space="preserve">бензовозами </w:t>
      </w:r>
      <w:r w:rsidR="00436F41">
        <w:rPr>
          <w:rFonts w:ascii="Times New Roman" w:hAnsi="Times New Roman"/>
          <w:sz w:val="24"/>
          <w:szCs w:val="24"/>
        </w:rPr>
        <w:t>Поставщика</w:t>
      </w:r>
      <w:r w:rsidR="002A40C8">
        <w:rPr>
          <w:rFonts w:ascii="Times New Roman" w:hAnsi="Times New Roman"/>
          <w:sz w:val="24"/>
          <w:szCs w:val="24"/>
        </w:rPr>
        <w:t xml:space="preserve"> в место, определяемое Покупателем, или по талонам </w:t>
      </w:r>
      <w:r w:rsidR="00436F41">
        <w:rPr>
          <w:rFonts w:ascii="Times New Roman" w:hAnsi="Times New Roman"/>
          <w:sz w:val="24"/>
          <w:szCs w:val="24"/>
        </w:rPr>
        <w:t>АЗС Поставщика</w:t>
      </w:r>
      <w:r w:rsidR="002A40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A40C8">
        <w:rPr>
          <w:rFonts w:ascii="Times New Roman" w:hAnsi="Times New Roman"/>
          <w:sz w:val="24"/>
          <w:szCs w:val="24"/>
        </w:rPr>
        <w:t>отоваривание</w:t>
      </w:r>
      <w:proofErr w:type="spellEnd"/>
      <w:r w:rsidR="002A40C8">
        <w:rPr>
          <w:rFonts w:ascii="Times New Roman" w:hAnsi="Times New Roman"/>
          <w:sz w:val="24"/>
          <w:szCs w:val="24"/>
        </w:rPr>
        <w:t xml:space="preserve"> которых возможно по всей сети АЗС </w:t>
      </w:r>
      <w:r w:rsidR="00436F41">
        <w:rPr>
          <w:rFonts w:ascii="Times New Roman" w:hAnsi="Times New Roman"/>
          <w:sz w:val="24"/>
          <w:szCs w:val="24"/>
        </w:rPr>
        <w:t>Поставщика</w:t>
      </w:r>
      <w:r w:rsidR="002A40C8">
        <w:rPr>
          <w:rFonts w:ascii="Times New Roman" w:hAnsi="Times New Roman"/>
          <w:sz w:val="24"/>
          <w:szCs w:val="24"/>
        </w:rPr>
        <w:t xml:space="preserve"> круглосуточно.</w:t>
      </w:r>
      <w:r w:rsidR="000571F4">
        <w:rPr>
          <w:rFonts w:ascii="Times New Roman" w:hAnsi="Times New Roman"/>
          <w:sz w:val="24"/>
          <w:szCs w:val="24"/>
        </w:rPr>
        <w:t xml:space="preserve"> В цену на топливо также входит доставка топлива на склад Покупателя. Возможен отпуск ГСМ по топливному проекту с АЗС </w:t>
      </w:r>
      <w:r w:rsidR="00436F41">
        <w:rPr>
          <w:rFonts w:ascii="Times New Roman" w:hAnsi="Times New Roman"/>
          <w:sz w:val="24"/>
          <w:szCs w:val="24"/>
        </w:rPr>
        <w:t>Поставщика</w:t>
      </w:r>
      <w:r w:rsidR="000571F4">
        <w:rPr>
          <w:rFonts w:ascii="Times New Roman" w:hAnsi="Times New Roman"/>
          <w:sz w:val="24"/>
          <w:szCs w:val="24"/>
        </w:rPr>
        <w:t>.</w:t>
      </w:r>
    </w:p>
    <w:p w14:paraId="3182D7E7" w14:textId="77777777" w:rsidR="00110C77" w:rsidRDefault="00110C77" w:rsidP="00110C7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A17CF5" w14:textId="77777777" w:rsidR="00110C77" w:rsidRDefault="00110C77" w:rsidP="00110C7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Секретарь комиссии  </w:t>
      </w:r>
    </w:p>
    <w:p w14:paraId="654373C8" w14:textId="48F581EE" w:rsidR="00110C77" w:rsidRDefault="00110C77" w:rsidP="00110C7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0571F4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апреля 2025 г.</w:t>
      </w:r>
    </w:p>
    <w:p w14:paraId="154E1D5D" w14:textId="77777777" w:rsidR="00A728A7" w:rsidRDefault="00A728A7"/>
    <w:sectPr w:rsidR="00A72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77"/>
    <w:rsid w:val="000571F4"/>
    <w:rsid w:val="00110C77"/>
    <w:rsid w:val="002A40C8"/>
    <w:rsid w:val="00436F41"/>
    <w:rsid w:val="0045051D"/>
    <w:rsid w:val="00A728A7"/>
    <w:rsid w:val="00BD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F1EE"/>
  <w15:chartTrackingRefBased/>
  <w15:docId w15:val="{8DAF81EA-0B70-47E2-894F-EE4F29F4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C7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uiPriority w:val="99"/>
    <w:rsid w:val="00110C77"/>
    <w:rPr>
      <w:rFonts w:ascii="Palatino Linotype" w:hAnsi="Palatino Linotype" w:cs="Palatino Linotype" w:hint="default"/>
      <w:color w:val="000000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BD7B53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BD7B5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2025-04-15T12:38:00Z</cp:lastPrinted>
  <dcterms:created xsi:type="dcterms:W3CDTF">2025-04-14T12:42:00Z</dcterms:created>
  <dcterms:modified xsi:type="dcterms:W3CDTF">2025-04-15T12:38:00Z</dcterms:modified>
</cp:coreProperties>
</file>